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8B6" w:rsidRDefault="003C644C">
      <w:pPr>
        <w:rPr>
          <w:sz w:val="24"/>
          <w:szCs w:val="24"/>
        </w:rPr>
      </w:pPr>
      <w:r w:rsidRPr="003C644C">
        <w:rPr>
          <w:sz w:val="24"/>
          <w:szCs w:val="24"/>
        </w:rPr>
        <w:t xml:space="preserve">Confirmation </w:t>
      </w:r>
      <w:r>
        <w:rPr>
          <w:sz w:val="24"/>
          <w:szCs w:val="24"/>
        </w:rPr>
        <w:t>Active Shooter, March 19</w:t>
      </w:r>
      <w:r>
        <w:rPr>
          <w:sz w:val="24"/>
          <w:szCs w:val="24"/>
        </w:rPr>
        <w:tab/>
      </w:r>
      <w:r>
        <w:rPr>
          <w:sz w:val="24"/>
          <w:szCs w:val="24"/>
        </w:rPr>
        <w:tab/>
      </w:r>
    </w:p>
    <w:p w:rsidR="003C644C" w:rsidRDefault="003C644C">
      <w:pPr>
        <w:rPr>
          <w:sz w:val="24"/>
          <w:szCs w:val="24"/>
        </w:rPr>
      </w:pPr>
    </w:p>
    <w:p w:rsidR="003C644C" w:rsidRDefault="003C644C">
      <w:pPr>
        <w:rPr>
          <w:sz w:val="24"/>
          <w:szCs w:val="24"/>
        </w:rPr>
      </w:pPr>
      <w:r>
        <w:rPr>
          <w:sz w:val="24"/>
          <w:szCs w:val="24"/>
        </w:rPr>
        <w:t>Dear Participant:</w:t>
      </w:r>
    </w:p>
    <w:p w:rsidR="003C644C" w:rsidRDefault="003C644C">
      <w:pPr>
        <w:rPr>
          <w:sz w:val="24"/>
          <w:szCs w:val="24"/>
        </w:rPr>
      </w:pPr>
      <w:r>
        <w:rPr>
          <w:sz w:val="24"/>
          <w:szCs w:val="24"/>
        </w:rPr>
        <w:t>Thank you for registering to attend the HASC Security and Safety Committee’s Active Shooter Drill and Conference, March 19, LAC + USC Medical Center, 1200 N. State Street, Los Ange</w:t>
      </w:r>
      <w:r w:rsidR="00B23451">
        <w:rPr>
          <w:sz w:val="24"/>
          <w:szCs w:val="24"/>
        </w:rPr>
        <w:t>les, CA 90033.  Your safety and comfort during the exercises are our top concern. Please observe the following</w:t>
      </w:r>
      <w:r>
        <w:rPr>
          <w:sz w:val="24"/>
          <w:szCs w:val="24"/>
        </w:rPr>
        <w:t xml:space="preserve"> reminders:</w:t>
      </w:r>
    </w:p>
    <w:p w:rsidR="003C644C" w:rsidRDefault="003C644C" w:rsidP="003C644C">
      <w:pPr>
        <w:pStyle w:val="ListParagraph"/>
        <w:numPr>
          <w:ilvl w:val="0"/>
          <w:numId w:val="1"/>
        </w:numPr>
        <w:rPr>
          <w:sz w:val="24"/>
          <w:szCs w:val="24"/>
        </w:rPr>
      </w:pPr>
      <w:r>
        <w:rPr>
          <w:sz w:val="24"/>
          <w:szCs w:val="24"/>
        </w:rPr>
        <w:t>Directions to LAC + USC and parking instructions are included as an attachment.  Please park in Lot 10 as noted on the map.  Shuttle bus transportation will run between Lot 10 and the hospital.  Please allow additional time for your travel to the site.</w:t>
      </w:r>
    </w:p>
    <w:p w:rsidR="003C644C" w:rsidRDefault="00227CF4" w:rsidP="003C644C">
      <w:pPr>
        <w:pStyle w:val="ListParagraph"/>
        <w:numPr>
          <w:ilvl w:val="0"/>
          <w:numId w:val="1"/>
        </w:numPr>
        <w:rPr>
          <w:sz w:val="24"/>
          <w:szCs w:val="24"/>
        </w:rPr>
      </w:pPr>
      <w:r>
        <w:rPr>
          <w:sz w:val="24"/>
          <w:szCs w:val="24"/>
        </w:rPr>
        <w:t>Wear comfortable clothing</w:t>
      </w:r>
      <w:r w:rsidR="003C644C">
        <w:rPr>
          <w:sz w:val="24"/>
          <w:szCs w:val="24"/>
        </w:rPr>
        <w:t xml:space="preserve"> and dress in l</w:t>
      </w:r>
      <w:r>
        <w:rPr>
          <w:sz w:val="24"/>
          <w:szCs w:val="24"/>
        </w:rPr>
        <w:t>ayers.  Heating, cooling and ventilation at this older facility may cause the temperature to rise.</w:t>
      </w:r>
    </w:p>
    <w:p w:rsidR="00227CF4" w:rsidRDefault="00227CF4" w:rsidP="003C644C">
      <w:pPr>
        <w:pStyle w:val="ListParagraph"/>
        <w:numPr>
          <w:ilvl w:val="0"/>
          <w:numId w:val="1"/>
        </w:numPr>
        <w:rPr>
          <w:sz w:val="24"/>
          <w:szCs w:val="24"/>
        </w:rPr>
      </w:pPr>
      <w:r>
        <w:rPr>
          <w:sz w:val="24"/>
          <w:szCs w:val="24"/>
        </w:rPr>
        <w:t>Wear comfortable foot wear as well. The drill exercises will require considerable walking and standing.</w:t>
      </w:r>
    </w:p>
    <w:p w:rsidR="00227CF4" w:rsidRPr="00227CF4" w:rsidRDefault="00227CF4" w:rsidP="00227CF4">
      <w:pPr>
        <w:pStyle w:val="ListParagraph"/>
        <w:numPr>
          <w:ilvl w:val="0"/>
          <w:numId w:val="1"/>
        </w:numPr>
        <w:rPr>
          <w:b/>
          <w:sz w:val="24"/>
          <w:szCs w:val="24"/>
        </w:rPr>
      </w:pPr>
      <w:r>
        <w:rPr>
          <w:sz w:val="24"/>
          <w:szCs w:val="24"/>
        </w:rPr>
        <w:t xml:space="preserve">For your safety, all participants must attend the safety orientation from 8:15 to 9:45 am.  </w:t>
      </w:r>
      <w:r w:rsidRPr="00227CF4">
        <w:rPr>
          <w:b/>
          <w:sz w:val="24"/>
          <w:szCs w:val="24"/>
        </w:rPr>
        <w:t xml:space="preserve">You may not participate in the exercises if you have not attended the safety orientation.  </w:t>
      </w:r>
      <w:r>
        <w:rPr>
          <w:sz w:val="24"/>
          <w:szCs w:val="24"/>
        </w:rPr>
        <w:t>Please review the safety page included with this confirmation.</w:t>
      </w:r>
    </w:p>
    <w:p w:rsidR="00227CF4" w:rsidRPr="00B23451" w:rsidRDefault="00227CF4" w:rsidP="00227CF4">
      <w:pPr>
        <w:pStyle w:val="ListParagraph"/>
        <w:numPr>
          <w:ilvl w:val="0"/>
          <w:numId w:val="1"/>
        </w:numPr>
        <w:rPr>
          <w:b/>
          <w:sz w:val="24"/>
          <w:szCs w:val="24"/>
        </w:rPr>
      </w:pPr>
      <w:r>
        <w:rPr>
          <w:sz w:val="24"/>
          <w:szCs w:val="24"/>
        </w:rPr>
        <w:t xml:space="preserve">Participants will be required to sign the attached waiver </w:t>
      </w:r>
      <w:r w:rsidR="00B23451">
        <w:rPr>
          <w:sz w:val="24"/>
          <w:szCs w:val="24"/>
        </w:rPr>
        <w:t xml:space="preserve">and return it at registration. </w:t>
      </w:r>
    </w:p>
    <w:p w:rsidR="00B23451" w:rsidRPr="00B23451" w:rsidRDefault="00B23451" w:rsidP="00227CF4">
      <w:pPr>
        <w:pStyle w:val="ListParagraph"/>
        <w:numPr>
          <w:ilvl w:val="0"/>
          <w:numId w:val="1"/>
        </w:numPr>
        <w:rPr>
          <w:b/>
          <w:sz w:val="24"/>
          <w:szCs w:val="24"/>
        </w:rPr>
      </w:pPr>
      <w:r>
        <w:rPr>
          <w:sz w:val="24"/>
          <w:szCs w:val="24"/>
        </w:rPr>
        <w:t xml:space="preserve">Many of you will be actors in the drill scenarios.  Inform the registration desk if you would prefer not to participate as an actor and we will equip you with an orange safety vest to designate “observer only”. </w:t>
      </w:r>
    </w:p>
    <w:p w:rsidR="00B23451" w:rsidRPr="00B23451" w:rsidRDefault="00B23451" w:rsidP="00227CF4">
      <w:pPr>
        <w:pStyle w:val="ListParagraph"/>
        <w:numPr>
          <w:ilvl w:val="0"/>
          <w:numId w:val="1"/>
        </w:numPr>
        <w:rPr>
          <w:b/>
          <w:sz w:val="24"/>
          <w:szCs w:val="24"/>
        </w:rPr>
      </w:pPr>
      <w:r>
        <w:rPr>
          <w:sz w:val="24"/>
          <w:szCs w:val="24"/>
        </w:rPr>
        <w:t>Participants and observers will be required to wear safety glasses that will be distributed at registration.</w:t>
      </w:r>
    </w:p>
    <w:p w:rsidR="00B23451" w:rsidRPr="008E7BB8" w:rsidRDefault="00B23451" w:rsidP="008E7BB8">
      <w:pPr>
        <w:pStyle w:val="ListParagraph"/>
      </w:pPr>
      <w:r>
        <w:t xml:space="preserve">We invite you to submit questions for our panel at the end of the day.  Index cards will be provided on site for this purpose or you may email your question to Jamila Mayers, </w:t>
      </w:r>
      <w:hyperlink r:id="rId6" w:history="1">
        <w:r w:rsidRPr="00423942">
          <w:rPr>
            <w:rStyle w:val="Hyperlink"/>
            <w:sz w:val="24"/>
            <w:szCs w:val="24"/>
          </w:rPr>
          <w:t>jmeyers@hasc.org</w:t>
        </w:r>
      </w:hyperlink>
      <w:r>
        <w:t xml:space="preserve">. </w:t>
      </w:r>
    </w:p>
    <w:p w:rsidR="008E7BB8" w:rsidRPr="00227CF4" w:rsidRDefault="008E7BB8" w:rsidP="00227CF4">
      <w:pPr>
        <w:pStyle w:val="ListParagraph"/>
        <w:numPr>
          <w:ilvl w:val="0"/>
          <w:numId w:val="1"/>
        </w:numPr>
        <w:rPr>
          <w:b/>
          <w:sz w:val="24"/>
          <w:szCs w:val="24"/>
        </w:rPr>
      </w:pPr>
      <w:r>
        <w:rPr>
          <w:sz w:val="24"/>
          <w:szCs w:val="24"/>
        </w:rPr>
        <w:t>Continuing education hours (CEs) will be provided for BRN, ACHE, Social Workers and Nursing Home Administrators following receipt of your evaluation.  You will receive an email link for the evaluation and your CEs will be received within ten business days.</w:t>
      </w:r>
    </w:p>
    <w:p w:rsidR="008E7BB8" w:rsidRDefault="008E7BB8" w:rsidP="008E7BB8">
      <w:pPr>
        <w:ind w:left="360"/>
        <w:rPr>
          <w:b/>
          <w:sz w:val="24"/>
          <w:szCs w:val="24"/>
        </w:rPr>
      </w:pPr>
    </w:p>
    <w:p w:rsidR="008E7BB8" w:rsidRPr="008E7BB8" w:rsidRDefault="008E7BB8" w:rsidP="008E7BB8">
      <w:pPr>
        <w:ind w:left="360"/>
        <w:rPr>
          <w:b/>
          <w:sz w:val="24"/>
          <w:szCs w:val="24"/>
        </w:rPr>
      </w:pPr>
      <w:r>
        <w:rPr>
          <w:b/>
          <w:sz w:val="24"/>
          <w:szCs w:val="24"/>
        </w:rPr>
        <w:t xml:space="preserve">Thanks for your cooperation and for making the decision to join us on March 19.  It promises to be a worthwhile learning experience for all. </w:t>
      </w:r>
    </w:p>
    <w:sectPr w:rsidR="008E7BB8" w:rsidRPr="008E7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54F2B"/>
    <w:multiLevelType w:val="hybridMultilevel"/>
    <w:tmpl w:val="6018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4C"/>
    <w:rsid w:val="00227CF4"/>
    <w:rsid w:val="003C644C"/>
    <w:rsid w:val="008468B6"/>
    <w:rsid w:val="008E7BB8"/>
    <w:rsid w:val="00B2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44C"/>
    <w:pPr>
      <w:ind w:left="720"/>
      <w:contextualSpacing/>
    </w:pPr>
  </w:style>
  <w:style w:type="character" w:styleId="Hyperlink">
    <w:name w:val="Hyperlink"/>
    <w:basedOn w:val="DefaultParagraphFont"/>
    <w:uiPriority w:val="99"/>
    <w:unhideWhenUsed/>
    <w:rsid w:val="00B234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44C"/>
    <w:pPr>
      <w:ind w:left="720"/>
      <w:contextualSpacing/>
    </w:pPr>
  </w:style>
  <w:style w:type="character" w:styleId="Hyperlink">
    <w:name w:val="Hyperlink"/>
    <w:basedOn w:val="DefaultParagraphFont"/>
    <w:uiPriority w:val="99"/>
    <w:unhideWhenUsed/>
    <w:rsid w:val="00B234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eyers@has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cp:lastModifiedBy>
  <cp:revision>1</cp:revision>
  <dcterms:created xsi:type="dcterms:W3CDTF">2013-03-06T13:58:00Z</dcterms:created>
  <dcterms:modified xsi:type="dcterms:W3CDTF">2013-03-06T14:36:00Z</dcterms:modified>
</cp:coreProperties>
</file>